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32" w:rsidRPr="00A74B3E" w:rsidRDefault="00FD6132" w:rsidP="00FD6132">
      <w:pPr>
        <w:pStyle w:val="7"/>
        <w:spacing w:line="240" w:lineRule="atLeast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FD6132" w:rsidRPr="00A74B3E" w:rsidRDefault="00FD6132" w:rsidP="00FD6132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FD6132" w:rsidRDefault="00FD6132" w:rsidP="00FD6132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p w:rsidR="00FD6132" w:rsidRPr="00A74B3E" w:rsidRDefault="00FD6132" w:rsidP="00FD6132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"/>
        <w:gridCol w:w="4962"/>
        <w:gridCol w:w="2552"/>
        <w:gridCol w:w="992"/>
        <w:gridCol w:w="1417"/>
      </w:tblGrid>
      <w:tr w:rsidR="00FD6132" w:rsidRPr="001D4A13" w:rsidTr="006F3DAC">
        <w:tc>
          <w:tcPr>
            <w:tcW w:w="325" w:type="dxa"/>
            <w:vAlign w:val="center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№</w:t>
            </w:r>
          </w:p>
        </w:tc>
        <w:tc>
          <w:tcPr>
            <w:tcW w:w="4962" w:type="dxa"/>
            <w:vAlign w:val="center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lang w:val="en-US"/>
              </w:rPr>
            </w:pPr>
            <w:r w:rsidRPr="001D4A13">
              <w:rPr>
                <w:sz w:val="22"/>
                <w:szCs w:val="22"/>
              </w:rPr>
              <w:t xml:space="preserve">Адреса об’єкта оцінки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Мета оцінки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Платник робіт з оцінки</w:t>
            </w:r>
          </w:p>
        </w:tc>
      </w:tr>
      <w:tr w:rsidR="00FD6132" w:rsidRPr="001D4A13" w:rsidTr="006F3DAC">
        <w:trPr>
          <w:trHeight w:val="809"/>
        </w:trPr>
        <w:tc>
          <w:tcPr>
            <w:tcW w:w="325" w:type="dxa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 w:rsidRPr="001D4A13">
              <w:rPr>
                <w:sz w:val="22"/>
                <w:szCs w:val="22"/>
                <w:lang w:val="en-US"/>
              </w:rPr>
              <w:t>1</w:t>
            </w:r>
          </w:p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</w:p>
        </w:tc>
        <w:tc>
          <w:tcPr>
            <w:tcW w:w="4962" w:type="dxa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Нежитлове приміще</w:t>
            </w:r>
            <w:r>
              <w:rPr>
                <w:sz w:val="22"/>
                <w:szCs w:val="22"/>
              </w:rPr>
              <w:t xml:space="preserve">ння </w:t>
            </w:r>
            <w:r w:rsidRPr="001D4A13">
              <w:rPr>
                <w:sz w:val="22"/>
                <w:szCs w:val="22"/>
              </w:rPr>
              <w:t xml:space="preserve">загальною площею </w:t>
            </w:r>
            <w:r w:rsidRPr="00C82290">
              <w:rPr>
                <w:sz w:val="22"/>
                <w:szCs w:val="22"/>
                <w:lang w:val="ru-RU"/>
              </w:rPr>
              <w:t xml:space="preserve">  </w:t>
            </w:r>
            <w:r w:rsidRPr="001D4A13">
              <w:rPr>
                <w:sz w:val="22"/>
                <w:szCs w:val="22"/>
              </w:rPr>
              <w:t xml:space="preserve">32,4* </w:t>
            </w:r>
            <w:proofErr w:type="spellStart"/>
            <w:r w:rsidRPr="001D4A13">
              <w:rPr>
                <w:sz w:val="22"/>
                <w:szCs w:val="22"/>
              </w:rPr>
              <w:t>кв.м</w:t>
            </w:r>
            <w:proofErr w:type="spellEnd"/>
            <w:r w:rsidRPr="001D4A13">
              <w:rPr>
                <w:sz w:val="22"/>
                <w:szCs w:val="22"/>
              </w:rPr>
              <w:t xml:space="preserve">.                  </w:t>
            </w:r>
          </w:p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proofErr w:type="spellStart"/>
            <w:r w:rsidRPr="001D4A13">
              <w:rPr>
                <w:sz w:val="22"/>
                <w:szCs w:val="22"/>
              </w:rPr>
              <w:t>м.Ніжин</w:t>
            </w:r>
            <w:proofErr w:type="spellEnd"/>
            <w:r w:rsidRPr="001D4A13">
              <w:rPr>
                <w:sz w:val="22"/>
                <w:szCs w:val="22"/>
              </w:rPr>
              <w:t xml:space="preserve">, вул. </w:t>
            </w:r>
            <w:proofErr w:type="spellStart"/>
            <w:r w:rsidRPr="001D4A13">
              <w:rPr>
                <w:sz w:val="22"/>
                <w:szCs w:val="22"/>
              </w:rPr>
              <w:t>Шекерогринівська</w:t>
            </w:r>
            <w:proofErr w:type="spellEnd"/>
            <w:r w:rsidRPr="001D4A13">
              <w:rPr>
                <w:sz w:val="22"/>
                <w:szCs w:val="22"/>
              </w:rPr>
              <w:t>, 54А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132" w:rsidRPr="001D4A13" w:rsidRDefault="00FD6132" w:rsidP="006F3DAC">
            <w:pPr>
              <w:rPr>
                <w:lang w:val="uk-UA"/>
              </w:rPr>
            </w:pPr>
            <w:r w:rsidRPr="001D4A13">
              <w:rPr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ПП «</w:t>
            </w:r>
            <w:proofErr w:type="spellStart"/>
            <w:r w:rsidRPr="001D4A13">
              <w:rPr>
                <w:sz w:val="22"/>
                <w:szCs w:val="22"/>
              </w:rPr>
              <w:t>Тепло-енергія</w:t>
            </w:r>
            <w:proofErr w:type="spellEnd"/>
            <w:r w:rsidRPr="001D4A13">
              <w:rPr>
                <w:sz w:val="22"/>
                <w:szCs w:val="22"/>
              </w:rPr>
              <w:t xml:space="preserve"> Плюс»</w:t>
            </w:r>
          </w:p>
        </w:tc>
      </w:tr>
      <w:tr w:rsidR="00FD6132" w:rsidRPr="001D4A13" w:rsidTr="006F3DAC">
        <w:trPr>
          <w:trHeight w:val="809"/>
        </w:trPr>
        <w:tc>
          <w:tcPr>
            <w:tcW w:w="325" w:type="dxa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r w:rsidRPr="001D4A13">
              <w:rPr>
                <w:sz w:val="22"/>
                <w:szCs w:val="22"/>
              </w:rPr>
              <w:t xml:space="preserve">Нежитлове приміщення загальною площею    113,8 </w:t>
            </w:r>
            <w:proofErr w:type="spellStart"/>
            <w:r w:rsidRPr="001D4A13">
              <w:rPr>
                <w:sz w:val="22"/>
                <w:szCs w:val="22"/>
              </w:rPr>
              <w:t>кв.м</w:t>
            </w:r>
            <w:proofErr w:type="spellEnd"/>
            <w:r w:rsidRPr="001D4A1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м. Ніжин, вул. Московська, 21А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132" w:rsidRPr="001D4A13" w:rsidRDefault="00FD6132" w:rsidP="006F3DAC">
            <w:pPr>
              <w:rPr>
                <w:lang w:val="uk-UA"/>
              </w:rPr>
            </w:pPr>
            <w:r w:rsidRPr="001D4A13">
              <w:rPr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6132" w:rsidRPr="001D4A13" w:rsidRDefault="00FD6132" w:rsidP="006F3DA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1D4A13">
              <w:rPr>
                <w:sz w:val="22"/>
                <w:szCs w:val="22"/>
              </w:rPr>
              <w:t>Ніжинський медичний колед</w:t>
            </w:r>
            <w:r>
              <w:rPr>
                <w:sz w:val="22"/>
                <w:szCs w:val="22"/>
              </w:rPr>
              <w:t>ж</w:t>
            </w:r>
          </w:p>
        </w:tc>
      </w:tr>
    </w:tbl>
    <w:p w:rsidR="00FD6132" w:rsidRDefault="00FD6132" w:rsidP="00FD6132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FD6132" w:rsidRPr="00EA397F" w:rsidRDefault="00FD6132" w:rsidP="00FD6132">
      <w:pPr>
        <w:spacing w:line="240" w:lineRule="atLeast"/>
        <w:rPr>
          <w:lang w:val="uk-UA"/>
        </w:rPr>
      </w:pPr>
      <w:r w:rsidRPr="00EA397F">
        <w:rPr>
          <w:lang w:val="uk-UA"/>
        </w:rPr>
        <w:t>Замовником незалежної оцінки є виконавчий комітет Ніжинської міської  ради.</w:t>
      </w:r>
    </w:p>
    <w:p w:rsidR="00FD6132" w:rsidRPr="00EA397F" w:rsidRDefault="00FD6132" w:rsidP="00FD6132">
      <w:pPr>
        <w:spacing w:line="240" w:lineRule="atLeast"/>
        <w:ind w:left="-709" w:firstLine="709"/>
        <w:jc w:val="both"/>
        <w:rPr>
          <w:lang w:val="uk-UA"/>
        </w:rPr>
      </w:pPr>
      <w:r w:rsidRPr="00EA397F">
        <w:rPr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 адміністративна, торговельно-адміністративна, торговельна нерухомість, нерухомість для закладів громадського харчування тощо; інші види функціонального використання.</w:t>
      </w:r>
    </w:p>
    <w:p w:rsidR="00FD6132" w:rsidRPr="00EA397F" w:rsidRDefault="00FD6132" w:rsidP="00FD6132">
      <w:pPr>
        <w:spacing w:line="240" w:lineRule="atLeast"/>
        <w:ind w:left="-709" w:firstLine="709"/>
        <w:jc w:val="both"/>
        <w:rPr>
          <w:lang w:val="uk-UA"/>
        </w:rPr>
      </w:pPr>
      <w:r w:rsidRPr="00EA397F">
        <w:rPr>
          <w:lang w:val="uk-UA"/>
        </w:rPr>
        <w:t xml:space="preserve"> Вартість оцінки повинна включати вартість рецензування.</w:t>
      </w:r>
    </w:p>
    <w:p w:rsidR="00FD6132" w:rsidRPr="00EA397F" w:rsidRDefault="00FD6132" w:rsidP="00FD6132">
      <w:pPr>
        <w:spacing w:line="240" w:lineRule="atLeast"/>
        <w:ind w:left="-709" w:firstLine="709"/>
        <w:jc w:val="both"/>
        <w:rPr>
          <w:lang w:val="uk-UA"/>
        </w:rPr>
      </w:pPr>
      <w:r w:rsidRPr="00EA397F">
        <w:rPr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EA397F">
        <w:rPr>
          <w:b/>
          <w:lang w:val="uk-UA"/>
        </w:rPr>
        <w:t xml:space="preserve">на об’єкт оцінки окремо конкурсну документацію </w:t>
      </w:r>
      <w:r w:rsidRPr="00EA397F">
        <w:rPr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FD6132" w:rsidRPr="00EA397F" w:rsidRDefault="00FD6132" w:rsidP="00FD6132">
      <w:pPr>
        <w:spacing w:line="240" w:lineRule="atLeast"/>
        <w:ind w:left="-709" w:firstLine="709"/>
        <w:jc w:val="both"/>
        <w:rPr>
          <w:lang w:val="uk-UA"/>
        </w:rPr>
      </w:pPr>
      <w:r w:rsidRPr="00EA397F">
        <w:rPr>
          <w:lang w:val="uk-UA"/>
        </w:rPr>
        <w:t xml:space="preserve"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</w:t>
      </w:r>
      <w:proofErr w:type="spellStart"/>
      <w:r w:rsidRPr="00EA397F">
        <w:rPr>
          <w:lang w:val="uk-UA"/>
        </w:rPr>
        <w:t>спеціалізаціями</w:t>
      </w:r>
      <w:proofErr w:type="spellEnd"/>
      <w:r w:rsidRPr="00EA397F">
        <w:rPr>
          <w:lang w:val="uk-UA"/>
        </w:rPr>
        <w:t xml:space="preserve">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FD6132" w:rsidRPr="00EA397F" w:rsidRDefault="00FD6132" w:rsidP="00FD6132">
      <w:pPr>
        <w:spacing w:line="240" w:lineRule="atLeast"/>
        <w:ind w:left="-709" w:firstLine="900"/>
        <w:jc w:val="both"/>
        <w:rPr>
          <w:lang w:val="uk-UA"/>
        </w:rPr>
      </w:pPr>
      <w:r w:rsidRPr="00EA397F">
        <w:rPr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FD6132" w:rsidRPr="00EA397F" w:rsidRDefault="00FD6132" w:rsidP="00FD6132">
      <w:pPr>
        <w:spacing w:line="240" w:lineRule="atLeast"/>
        <w:ind w:left="-709" w:firstLine="900"/>
        <w:jc w:val="both"/>
        <w:rPr>
          <w:lang w:val="uk-UA"/>
        </w:rPr>
      </w:pPr>
      <w:r w:rsidRPr="00EA397F">
        <w:rPr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FD6132" w:rsidRPr="00EA397F" w:rsidRDefault="00FD6132" w:rsidP="00FD6132">
      <w:pPr>
        <w:spacing w:line="240" w:lineRule="atLeast"/>
        <w:ind w:left="-709" w:firstLine="900"/>
        <w:jc w:val="both"/>
        <w:rPr>
          <w:lang w:val="uk-UA"/>
        </w:rPr>
      </w:pPr>
      <w:r w:rsidRPr="00EA397F">
        <w:rPr>
          <w:lang w:val="uk-UA"/>
        </w:rPr>
        <w:t>Конкурсна документація претендента подається у запечатаному конверті  на об’єкт оцінки</w:t>
      </w:r>
      <w:r w:rsidRPr="00EA397F">
        <w:rPr>
          <w:b/>
          <w:lang w:val="uk-UA"/>
        </w:rPr>
        <w:t xml:space="preserve"> </w:t>
      </w:r>
      <w:r w:rsidRPr="00EA397F">
        <w:rPr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 w:rsidRPr="00EA397F">
        <w:rPr>
          <w:b/>
          <w:lang w:val="uk-UA"/>
        </w:rPr>
        <w:t>13 серпня 2018 року</w:t>
      </w:r>
      <w:r w:rsidRPr="00EA397F">
        <w:rPr>
          <w:lang w:val="uk-UA"/>
        </w:rPr>
        <w:t xml:space="preserve">  (включно) за адресою: м. Ніжин, площа імені Івана Франка, 1 к. 32.</w:t>
      </w:r>
    </w:p>
    <w:p w:rsidR="00FD6132" w:rsidRPr="00EA397F" w:rsidRDefault="00FD6132" w:rsidP="00FD6132">
      <w:pPr>
        <w:spacing w:line="240" w:lineRule="atLeast"/>
        <w:ind w:left="-709" w:firstLine="900"/>
        <w:jc w:val="both"/>
        <w:rPr>
          <w:lang w:val="uk-UA"/>
        </w:rPr>
      </w:pPr>
      <w:r w:rsidRPr="00EA397F">
        <w:rPr>
          <w:lang w:val="uk-UA"/>
        </w:rPr>
        <w:t xml:space="preserve">Конкурс відбудеться </w:t>
      </w:r>
      <w:r w:rsidRPr="00EA397F">
        <w:rPr>
          <w:b/>
          <w:lang w:val="uk-UA"/>
        </w:rPr>
        <w:t>17 серпня 2018</w:t>
      </w:r>
      <w:r w:rsidRPr="00EA397F">
        <w:rPr>
          <w:lang w:val="uk-UA"/>
        </w:rPr>
        <w:t xml:space="preserve"> року, за адресою: </w:t>
      </w:r>
    </w:p>
    <w:p w:rsidR="00FD6132" w:rsidRPr="00EA397F" w:rsidRDefault="00FD6132" w:rsidP="00FD6132">
      <w:pPr>
        <w:spacing w:line="240" w:lineRule="atLeast"/>
        <w:ind w:left="-709"/>
        <w:jc w:val="both"/>
        <w:rPr>
          <w:lang w:val="uk-UA"/>
        </w:rPr>
      </w:pPr>
      <w:r w:rsidRPr="00EA397F">
        <w:rPr>
          <w:lang w:val="uk-UA"/>
        </w:rPr>
        <w:t>м.</w:t>
      </w:r>
      <w:r w:rsidRPr="00EA397F">
        <w:t> </w:t>
      </w:r>
      <w:r w:rsidRPr="00EA397F">
        <w:rPr>
          <w:lang w:val="uk-UA"/>
        </w:rPr>
        <w:t>Ніжина, площа імені Івана Франка, 1, к. 42.</w:t>
      </w:r>
    </w:p>
    <w:p w:rsidR="00FD6132" w:rsidRPr="00EA397F" w:rsidRDefault="00FD6132" w:rsidP="00FD6132">
      <w:pPr>
        <w:tabs>
          <w:tab w:val="left" w:pos="4719"/>
        </w:tabs>
        <w:spacing w:line="240" w:lineRule="atLeast"/>
        <w:ind w:left="-709" w:firstLine="187"/>
        <w:jc w:val="both"/>
        <w:rPr>
          <w:lang w:val="uk-UA"/>
        </w:rPr>
      </w:pPr>
      <w:r w:rsidRPr="00EA397F">
        <w:rPr>
          <w:lang w:val="uk-UA"/>
        </w:rPr>
        <w:t>Телефон для довідок: (04631) 7-13-02.</w:t>
      </w:r>
    </w:p>
    <w:p w:rsidR="00FD6132" w:rsidRPr="00EA397F" w:rsidRDefault="00FD6132" w:rsidP="00FD6132">
      <w:pPr>
        <w:tabs>
          <w:tab w:val="left" w:pos="4719"/>
        </w:tabs>
        <w:spacing w:line="240" w:lineRule="atLeast"/>
        <w:ind w:left="-709" w:firstLine="187"/>
        <w:jc w:val="both"/>
        <w:rPr>
          <w:lang w:val="uk-UA"/>
        </w:rPr>
      </w:pPr>
    </w:p>
    <w:p w:rsidR="00FD6132" w:rsidRPr="00EA397F" w:rsidRDefault="00FD6132" w:rsidP="00FD6132">
      <w:pPr>
        <w:pStyle w:val="2"/>
        <w:spacing w:line="240" w:lineRule="atLeast"/>
        <w:ind w:left="-709"/>
        <w:rPr>
          <w:bCs/>
        </w:rPr>
      </w:pPr>
      <w:r w:rsidRPr="00EA397F">
        <w:rPr>
          <w:bCs/>
        </w:rPr>
        <w:t>Відділ з управління та приватизації комунального майна виконавчого комітету Ніжинської міської ради.</w:t>
      </w:r>
    </w:p>
    <w:p w:rsidR="00FD6132" w:rsidRPr="00EA397F" w:rsidRDefault="00FD6132" w:rsidP="00FD6132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</w:p>
    <w:p w:rsidR="00FD6132" w:rsidRPr="00EA397F" w:rsidRDefault="00FD6132" w:rsidP="00FD6132">
      <w:pPr>
        <w:pStyle w:val="7"/>
        <w:spacing w:line="240" w:lineRule="atLeast"/>
        <w:rPr>
          <w:bCs/>
          <w:sz w:val="24"/>
        </w:rPr>
      </w:pPr>
    </w:p>
    <w:p w:rsidR="00FD6132" w:rsidRPr="00EA397F" w:rsidRDefault="00FD6132" w:rsidP="00FD6132">
      <w:pPr>
        <w:pStyle w:val="2"/>
        <w:spacing w:line="240" w:lineRule="atLeast"/>
        <w:ind w:left="-709" w:firstLine="0"/>
        <w:rPr>
          <w:bCs/>
        </w:rPr>
      </w:pPr>
    </w:p>
    <w:p w:rsidR="00FD6132" w:rsidRPr="00FD6132" w:rsidRDefault="00FD6132" w:rsidP="00467357">
      <w:pPr>
        <w:pStyle w:val="7"/>
        <w:spacing w:line="240" w:lineRule="atLeast"/>
        <w:rPr>
          <w:bCs/>
          <w:sz w:val="24"/>
        </w:rPr>
      </w:pPr>
    </w:p>
    <w:sectPr w:rsidR="00FD6132" w:rsidRPr="00FD6132" w:rsidSect="0046735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91"/>
    <w:rsid w:val="00096F28"/>
    <w:rsid w:val="00244AEC"/>
    <w:rsid w:val="002E788F"/>
    <w:rsid w:val="00316BE4"/>
    <w:rsid w:val="00465B36"/>
    <w:rsid w:val="00467357"/>
    <w:rsid w:val="00521086"/>
    <w:rsid w:val="00525BB7"/>
    <w:rsid w:val="005B3612"/>
    <w:rsid w:val="00671991"/>
    <w:rsid w:val="00766D7E"/>
    <w:rsid w:val="007D6AB4"/>
    <w:rsid w:val="00841CD5"/>
    <w:rsid w:val="0088007A"/>
    <w:rsid w:val="00892BE5"/>
    <w:rsid w:val="008F7C6C"/>
    <w:rsid w:val="00934827"/>
    <w:rsid w:val="00A02DC6"/>
    <w:rsid w:val="00AD0F32"/>
    <w:rsid w:val="00AF3D6B"/>
    <w:rsid w:val="00B37ABD"/>
    <w:rsid w:val="00B6528C"/>
    <w:rsid w:val="00C70B21"/>
    <w:rsid w:val="00D4009D"/>
    <w:rsid w:val="00EC385E"/>
    <w:rsid w:val="00F177E2"/>
    <w:rsid w:val="00F26211"/>
    <w:rsid w:val="00FD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2018-02-07T14:08:00Z</cp:lastPrinted>
  <dcterms:created xsi:type="dcterms:W3CDTF">2018-07-19T08:47:00Z</dcterms:created>
  <dcterms:modified xsi:type="dcterms:W3CDTF">2018-07-25T09:34:00Z</dcterms:modified>
</cp:coreProperties>
</file>